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/>
        <w:jc w:val="left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</w:rPr>
        <w:t>附件3</w:t>
      </w:r>
    </w:p>
    <w:p>
      <w:pPr>
        <w:widowControl/>
        <w:shd w:val="clear"/>
        <w:jc w:val="center"/>
        <w:rPr>
          <w:rFonts w:hint="eastAsia" w:ascii="宋体" w:hAnsi="宋体" w:eastAsia="宋体" w:cs="宋体"/>
          <w:b/>
          <w:bCs/>
          <w:spacing w:val="-6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pacing w:val="-6"/>
          <w:kern w:val="0"/>
          <w:sz w:val="36"/>
          <w:szCs w:val="36"/>
        </w:rPr>
        <w:t>广西工商职业技术学院货物（服务）采购项目</w:t>
      </w:r>
    </w:p>
    <w:p>
      <w:pPr>
        <w:widowControl/>
        <w:shd w:val="clear"/>
        <w:jc w:val="center"/>
        <w:rPr>
          <w:rFonts w:ascii="宋体" w:hAnsi="宋体" w:eastAsia="宋体" w:cs="宋体"/>
          <w:b/>
          <w:bCs/>
          <w:spacing w:val="-6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pacing w:val="-6"/>
          <w:kern w:val="0"/>
          <w:sz w:val="36"/>
          <w:szCs w:val="36"/>
        </w:rPr>
        <w:t>验收标准清单</w:t>
      </w:r>
    </w:p>
    <w:p>
      <w:pPr>
        <w:widowControl/>
        <w:shd w:val="clear"/>
        <w:jc w:val="right"/>
        <w:rPr>
          <w:rFonts w:ascii="宋体" w:hAnsi="宋体" w:eastAsia="宋体" w:cs="宋体"/>
          <w:b/>
          <w:bCs/>
          <w:kern w:val="0"/>
          <w:sz w:val="22"/>
          <w:szCs w:val="22"/>
        </w:rPr>
      </w:pPr>
    </w:p>
    <w:p>
      <w:pPr>
        <w:widowControl/>
        <w:shd w:val="clear"/>
        <w:jc w:val="center"/>
        <w:rPr>
          <w:rFonts w:ascii="宋体" w:hAnsi="宋体" w:eastAsia="宋体" w:cs="宋体"/>
          <w:b/>
          <w:bCs/>
          <w:kern w:val="0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kern w:val="0"/>
          <w:sz w:val="22"/>
          <w:szCs w:val="22"/>
        </w:rPr>
        <w:t xml:space="preserve">                                  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kern w:val="0"/>
          <w:sz w:val="22"/>
          <w:szCs w:val="22"/>
        </w:rPr>
        <w:t>验收日期：</w:t>
      </w:r>
      <w:r>
        <w:rPr>
          <w:rFonts w:ascii="宋体" w:hAnsi="宋体" w:eastAsia="宋体" w:cs="宋体"/>
          <w:b/>
          <w:bCs/>
          <w:kern w:val="0"/>
          <w:sz w:val="22"/>
          <w:szCs w:val="22"/>
          <w:u w:val="single"/>
        </w:rPr>
        <w:t xml:space="preserve"> </w:t>
      </w:r>
      <w:r>
        <w:rPr>
          <w:rFonts w:hint="eastAsia" w:ascii="宋体" w:hAnsi="宋体" w:eastAsia="宋体" w:cs="宋体"/>
          <w:b/>
          <w:bCs/>
          <w:kern w:val="0"/>
          <w:sz w:val="22"/>
          <w:szCs w:val="22"/>
          <w:u w:val="single"/>
        </w:rPr>
        <w:t xml:space="preserve">         </w:t>
      </w:r>
      <w:r>
        <w:rPr>
          <w:rFonts w:hint="eastAsia" w:ascii="宋体" w:hAnsi="宋体" w:eastAsia="宋体" w:cs="宋体"/>
          <w:b/>
          <w:bCs/>
          <w:kern w:val="0"/>
          <w:sz w:val="22"/>
          <w:szCs w:val="22"/>
        </w:rPr>
        <w:t>年</w:t>
      </w:r>
      <w:r>
        <w:rPr>
          <w:rFonts w:hint="eastAsia" w:ascii="宋体" w:hAnsi="宋体" w:eastAsia="宋体" w:cs="宋体"/>
          <w:b/>
          <w:bCs/>
          <w:kern w:val="0"/>
          <w:sz w:val="22"/>
          <w:szCs w:val="22"/>
          <w:u w:val="single"/>
        </w:rPr>
        <w:t xml:space="preserve">       </w:t>
      </w:r>
      <w:r>
        <w:rPr>
          <w:rFonts w:ascii="宋体" w:hAnsi="宋体" w:eastAsia="宋体" w:cs="宋体"/>
          <w:b/>
          <w:bCs/>
          <w:kern w:val="0"/>
          <w:sz w:val="22"/>
          <w:szCs w:val="22"/>
          <w:u w:val="single"/>
        </w:rPr>
        <w:t xml:space="preserve"> </w:t>
      </w:r>
      <w:r>
        <w:rPr>
          <w:rFonts w:hint="eastAsia" w:ascii="宋体" w:hAnsi="宋体" w:eastAsia="宋体" w:cs="宋体"/>
          <w:b/>
          <w:bCs/>
          <w:kern w:val="0"/>
          <w:sz w:val="22"/>
          <w:szCs w:val="22"/>
        </w:rPr>
        <w:t>月</w:t>
      </w:r>
      <w:r>
        <w:rPr>
          <w:rFonts w:hint="eastAsia" w:ascii="宋体" w:hAnsi="宋体" w:eastAsia="宋体" w:cs="宋体"/>
          <w:b/>
          <w:bCs/>
          <w:kern w:val="0"/>
          <w:sz w:val="22"/>
          <w:szCs w:val="22"/>
          <w:u w:val="single"/>
        </w:rPr>
        <w:t xml:space="preserve">       </w:t>
      </w:r>
      <w:r>
        <w:rPr>
          <w:rFonts w:hint="eastAsia" w:ascii="宋体" w:hAnsi="宋体" w:eastAsia="宋体" w:cs="宋体"/>
          <w:b/>
          <w:bCs/>
          <w:kern w:val="0"/>
          <w:sz w:val="22"/>
          <w:szCs w:val="22"/>
        </w:rPr>
        <w:t>日</w:t>
      </w:r>
    </w:p>
    <w:tbl>
      <w:tblPr>
        <w:tblStyle w:val="3"/>
        <w:tblW w:w="948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4"/>
        <w:gridCol w:w="2973"/>
        <w:gridCol w:w="1715"/>
        <w:gridCol w:w="1710"/>
        <w:gridCol w:w="152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564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</w:rPr>
              <w:t>项目名称：</w:t>
            </w:r>
          </w:p>
        </w:tc>
        <w:tc>
          <w:tcPr>
            <w:tcW w:w="7923" w:type="dxa"/>
            <w:gridSpan w:val="4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564" w:type="dxa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</w:rPr>
              <w:t>申购部门：</w:t>
            </w:r>
          </w:p>
        </w:tc>
        <w:tc>
          <w:tcPr>
            <w:tcW w:w="7923" w:type="dxa"/>
            <w:gridSpan w:val="4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56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</w:rPr>
              <w:t>供应商名称：</w:t>
            </w:r>
          </w:p>
        </w:tc>
        <w:tc>
          <w:tcPr>
            <w:tcW w:w="7923" w:type="dxa"/>
            <w:gridSpan w:val="4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564" w:type="dxa"/>
            <w:vMerge w:val="restart"/>
            <w:tcBorders>
              <w:top w:val="single" w:color="auto" w:sz="4" w:space="0"/>
              <w:left w:val="single" w:color="auto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</w:rPr>
              <w:t>序号</w:t>
            </w:r>
          </w:p>
        </w:tc>
        <w:tc>
          <w:tcPr>
            <w:tcW w:w="2973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</w:rPr>
              <w:t xml:space="preserve">     验收关键点描述</w:t>
            </w:r>
          </w:p>
        </w:tc>
        <w:tc>
          <w:tcPr>
            <w:tcW w:w="34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</w:rPr>
              <w:t xml:space="preserve">         是否符合标准</w:t>
            </w:r>
          </w:p>
        </w:tc>
        <w:tc>
          <w:tcPr>
            <w:tcW w:w="1525" w:type="dxa"/>
            <w:vMerge w:val="restart"/>
            <w:tcBorders>
              <w:top w:val="single" w:color="auto" w:sz="4" w:space="0"/>
              <w:left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ind w:firstLine="221" w:firstLineChars="100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</w:rPr>
              <w:t>整改要求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564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2973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</w:rPr>
              <w:t xml:space="preserve">      是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</w:rPr>
              <w:t xml:space="preserve">    否</w:t>
            </w:r>
          </w:p>
        </w:tc>
        <w:tc>
          <w:tcPr>
            <w:tcW w:w="1525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56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297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56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297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56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297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56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297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56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297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56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297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56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297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56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297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56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297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56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297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56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297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56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297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56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297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（不够可附清单）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25032001"/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15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3984C20"/>
    <w:rsid w:val="75E6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2020-05-14T04:15:00Z</dcterms:created>
  <dc:creator>Lenovo</dc:creator>
  <cp:lastModifiedBy>覃MeeMee</cp:lastModifiedBy>
  <dcterms:modified xsi:type="dcterms:W3CDTF">2020-05-14T09:02:04Z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